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BF" w:rsidRPr="00222989" w:rsidRDefault="00B707BF" w:rsidP="00B707BF">
      <w:pPr>
        <w:rPr>
          <w:b/>
          <w:szCs w:val="21"/>
        </w:rPr>
      </w:pPr>
      <w:r w:rsidRPr="00222989">
        <w:rPr>
          <w:rFonts w:hint="eastAsia"/>
          <w:b/>
          <w:szCs w:val="21"/>
        </w:rPr>
        <w:t>附件</w:t>
      </w:r>
      <w:r w:rsidRPr="00222989">
        <w:rPr>
          <w:rFonts w:hint="eastAsia"/>
          <w:b/>
          <w:szCs w:val="21"/>
        </w:rPr>
        <w:t>2</w:t>
      </w:r>
      <w:bookmarkStart w:id="0" w:name="_GoBack"/>
      <w:bookmarkEnd w:id="0"/>
    </w:p>
    <w:p w:rsidR="00B707BF" w:rsidRDefault="00B707BF" w:rsidP="00B707BF">
      <w:pPr>
        <w:jc w:val="center"/>
        <w:rPr>
          <w:rFonts w:ascii="宋体" w:eastAsia="宋体" w:hAnsi="宋体" w:cs="宋体-18030"/>
          <w:sz w:val="32"/>
          <w:szCs w:val="32"/>
        </w:rPr>
      </w:pPr>
      <w:r>
        <w:rPr>
          <w:rFonts w:ascii="宋体" w:eastAsia="宋体" w:hAnsi="宋体" w:cs="宋体-18030" w:hint="eastAsia"/>
          <w:sz w:val="32"/>
          <w:szCs w:val="32"/>
        </w:rPr>
        <w:t>杭州市本级行政事业单位通用办公设备配置标准表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697"/>
        <w:gridCol w:w="992"/>
        <w:gridCol w:w="3969"/>
        <w:gridCol w:w="1134"/>
      </w:tblGrid>
      <w:tr w:rsidR="00B707BF" w:rsidTr="00D569BB">
        <w:trPr>
          <w:trHeight w:val="1086"/>
        </w:trPr>
        <w:tc>
          <w:tcPr>
            <w:tcW w:w="1105" w:type="dxa"/>
            <w:vAlign w:val="center"/>
          </w:tcPr>
          <w:p w:rsidR="00B707BF" w:rsidRDefault="00B707BF" w:rsidP="00D569BB">
            <w:pPr>
              <w:spacing w:line="300" w:lineRule="exact"/>
              <w:jc w:val="center"/>
              <w:rPr>
                <w:rFonts w:ascii="宋体" w:eastAsia="宋体" w:hAnsi="宋体" w:cs="宋体-18030"/>
                <w:b/>
                <w:szCs w:val="21"/>
              </w:rPr>
            </w:pPr>
            <w:r>
              <w:rPr>
                <w:rFonts w:ascii="宋体" w:eastAsia="宋体" w:hAnsi="宋体" w:cs="宋体-18030" w:hint="eastAsia"/>
                <w:b/>
                <w:szCs w:val="21"/>
              </w:rPr>
              <w:t>资产品目</w:t>
            </w:r>
          </w:p>
        </w:tc>
        <w:tc>
          <w:tcPr>
            <w:tcW w:w="1697" w:type="dxa"/>
            <w:vAlign w:val="center"/>
          </w:tcPr>
          <w:p w:rsidR="00B707BF" w:rsidRDefault="00B707BF" w:rsidP="00D569BB">
            <w:pPr>
              <w:spacing w:line="300" w:lineRule="exact"/>
              <w:jc w:val="center"/>
              <w:rPr>
                <w:rFonts w:ascii="宋体" w:eastAsia="宋体" w:hAnsi="宋体" w:cs="宋体-18030"/>
                <w:b/>
                <w:szCs w:val="21"/>
              </w:rPr>
            </w:pPr>
            <w:r>
              <w:rPr>
                <w:rFonts w:ascii="宋体" w:eastAsia="宋体" w:hAnsi="宋体" w:cs="宋体-18030" w:hint="eastAsia"/>
                <w:b/>
                <w:szCs w:val="21"/>
              </w:rPr>
              <w:t>主要规格</w:t>
            </w:r>
          </w:p>
        </w:tc>
        <w:tc>
          <w:tcPr>
            <w:tcW w:w="992" w:type="dxa"/>
            <w:vAlign w:val="center"/>
          </w:tcPr>
          <w:p w:rsidR="00B707BF" w:rsidRDefault="00B707BF" w:rsidP="00D569BB">
            <w:pPr>
              <w:spacing w:line="300" w:lineRule="exact"/>
              <w:jc w:val="center"/>
              <w:rPr>
                <w:rFonts w:ascii="宋体" w:eastAsia="宋体" w:hAnsi="宋体" w:cs="宋体-18030"/>
                <w:b/>
                <w:szCs w:val="21"/>
              </w:rPr>
            </w:pPr>
            <w:r>
              <w:rPr>
                <w:rFonts w:ascii="宋体" w:eastAsia="宋体" w:hAnsi="宋体" w:cs="宋体-18030" w:hint="eastAsia"/>
                <w:b/>
                <w:szCs w:val="21"/>
              </w:rPr>
              <w:t>价格上限（万元/台）</w:t>
            </w:r>
          </w:p>
        </w:tc>
        <w:tc>
          <w:tcPr>
            <w:tcW w:w="3969" w:type="dxa"/>
            <w:vAlign w:val="center"/>
          </w:tcPr>
          <w:p w:rsidR="00B707BF" w:rsidRDefault="00B707BF" w:rsidP="00D569BB">
            <w:pPr>
              <w:spacing w:line="300" w:lineRule="exact"/>
              <w:jc w:val="center"/>
              <w:rPr>
                <w:rFonts w:ascii="宋体" w:eastAsia="宋体" w:hAnsi="宋体" w:cs="宋体-18030"/>
                <w:b/>
                <w:szCs w:val="21"/>
              </w:rPr>
            </w:pPr>
            <w:r>
              <w:rPr>
                <w:rFonts w:ascii="宋体" w:eastAsia="宋体" w:hAnsi="宋体" w:cs="宋体-18030" w:hint="eastAsia"/>
                <w:b/>
                <w:szCs w:val="21"/>
              </w:rPr>
              <w:t>数量上限（台）</w:t>
            </w:r>
          </w:p>
        </w:tc>
        <w:tc>
          <w:tcPr>
            <w:tcW w:w="1134" w:type="dxa"/>
            <w:vAlign w:val="center"/>
          </w:tcPr>
          <w:p w:rsidR="00B707BF" w:rsidRDefault="00B707BF" w:rsidP="00D569BB">
            <w:pPr>
              <w:spacing w:line="300" w:lineRule="exact"/>
              <w:jc w:val="center"/>
              <w:rPr>
                <w:rFonts w:ascii="宋体" w:eastAsia="宋体" w:hAnsi="宋体" w:cs="宋体-18030"/>
                <w:b/>
                <w:szCs w:val="21"/>
              </w:rPr>
            </w:pPr>
            <w:r>
              <w:rPr>
                <w:rFonts w:ascii="宋体" w:eastAsia="宋体" w:hAnsi="宋体" w:cs="宋体-18030" w:hint="eastAsia"/>
                <w:b/>
                <w:szCs w:val="21"/>
              </w:rPr>
              <w:t>性能要求</w:t>
            </w:r>
          </w:p>
        </w:tc>
      </w:tr>
      <w:tr w:rsidR="00B707BF" w:rsidTr="00D569BB">
        <w:trPr>
          <w:trHeight w:val="549"/>
        </w:trPr>
        <w:tc>
          <w:tcPr>
            <w:tcW w:w="1105" w:type="dxa"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szCs w:val="21"/>
              </w:rPr>
              <w:t>台式机</w:t>
            </w:r>
          </w:p>
        </w:tc>
        <w:tc>
          <w:tcPr>
            <w:tcW w:w="1697" w:type="dxa"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szCs w:val="21"/>
              </w:rPr>
              <w:t>基本型</w:t>
            </w:r>
          </w:p>
        </w:tc>
        <w:tc>
          <w:tcPr>
            <w:tcW w:w="992" w:type="dxa"/>
            <w:vAlign w:val="center"/>
          </w:tcPr>
          <w:p w:rsidR="00B707BF" w:rsidRDefault="00B707BF" w:rsidP="00D569BB">
            <w:pPr>
              <w:spacing w:line="320" w:lineRule="exact"/>
              <w:jc w:val="center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szCs w:val="21"/>
              </w:rPr>
              <w:t>0.5</w:t>
            </w:r>
          </w:p>
        </w:tc>
        <w:tc>
          <w:tcPr>
            <w:tcW w:w="3969" w:type="dxa"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hAnsi="宋体" w:cs="宋体-18030"/>
                <w:szCs w:val="21"/>
              </w:rPr>
            </w:pPr>
            <w:r>
              <w:rPr>
                <w:rFonts w:ascii="宋体" w:hAnsi="宋体" w:cs="宋体-18030" w:hint="eastAsia"/>
                <w:color w:val="000000"/>
                <w:kern w:val="0"/>
                <w:szCs w:val="21"/>
              </w:rPr>
              <w:t>按编制内实际在职人数、编委批准的编外用工人数1：1配置，按公文处理、纪检、财务等岗位的特殊性、保密制度的要求，行政主管部门可增配5台，其他单位可增配3台。</w:t>
            </w:r>
          </w:p>
        </w:tc>
        <w:tc>
          <w:tcPr>
            <w:tcW w:w="1134" w:type="dxa"/>
            <w:vMerge w:val="restart"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kern w:val="0"/>
                <w:szCs w:val="21"/>
              </w:rPr>
            </w:pPr>
            <w:r>
              <w:rPr>
                <w:rFonts w:ascii="宋体" w:eastAsia="宋体" w:hAnsi="宋体" w:cs="宋体-18030" w:hint="eastAsia"/>
                <w:kern w:val="0"/>
                <w:szCs w:val="21"/>
              </w:rPr>
              <w:t>1、按照《中华人民共和国政府采购法》的规定，配置具有较强安全性、稳定性、兼容性，且能耗低、维修便利的设备，不得配置高端设备。</w:t>
            </w:r>
          </w:p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kern w:val="0"/>
                <w:szCs w:val="21"/>
              </w:rPr>
              <w:t>2、价格、主要性能按照</w:t>
            </w:r>
            <w:proofErr w:type="gramStart"/>
            <w:r>
              <w:rPr>
                <w:rFonts w:ascii="宋体" w:eastAsia="宋体" w:hAnsi="宋体" w:cs="宋体-18030" w:hint="eastAsia"/>
                <w:kern w:val="0"/>
                <w:szCs w:val="21"/>
              </w:rPr>
              <w:t>每年出台</w:t>
            </w:r>
            <w:proofErr w:type="gramEnd"/>
            <w:r>
              <w:rPr>
                <w:rFonts w:ascii="宋体" w:eastAsia="宋体" w:hAnsi="宋体" w:cs="宋体-18030" w:hint="eastAsia"/>
                <w:kern w:val="0"/>
                <w:szCs w:val="21"/>
              </w:rPr>
              <w:t>的《杭州市政府采购目录及限额标准》的规定执行。</w:t>
            </w:r>
          </w:p>
        </w:tc>
      </w:tr>
      <w:tr w:rsidR="00B707BF" w:rsidTr="00D569BB">
        <w:trPr>
          <w:trHeight w:val="408"/>
        </w:trPr>
        <w:tc>
          <w:tcPr>
            <w:tcW w:w="1105" w:type="dxa"/>
            <w:vMerge w:val="restart"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szCs w:val="21"/>
              </w:rPr>
              <w:t>便携式电脑：（含平板电脑）</w:t>
            </w:r>
          </w:p>
        </w:tc>
        <w:tc>
          <w:tcPr>
            <w:tcW w:w="1697" w:type="dxa"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szCs w:val="21"/>
              </w:rPr>
              <w:t>基本型</w:t>
            </w:r>
          </w:p>
        </w:tc>
        <w:tc>
          <w:tcPr>
            <w:tcW w:w="992" w:type="dxa"/>
            <w:vAlign w:val="center"/>
          </w:tcPr>
          <w:p w:rsidR="00B707BF" w:rsidRDefault="00B707BF" w:rsidP="00D569BB">
            <w:pPr>
              <w:spacing w:line="320" w:lineRule="exact"/>
              <w:jc w:val="center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szCs w:val="21"/>
              </w:rPr>
              <w:t>0.7</w:t>
            </w:r>
          </w:p>
        </w:tc>
        <w:tc>
          <w:tcPr>
            <w:tcW w:w="3969" w:type="dxa"/>
            <w:vMerge w:val="restart"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szCs w:val="21"/>
              </w:rPr>
              <w:t>行政主管</w:t>
            </w:r>
            <w:r>
              <w:rPr>
                <w:rFonts w:ascii="宋体" w:hAnsi="宋体" w:cs="宋体-18030" w:hint="eastAsia"/>
                <w:color w:val="000000"/>
                <w:kern w:val="0"/>
                <w:szCs w:val="21"/>
              </w:rPr>
              <w:t>部门</w:t>
            </w:r>
            <w:r>
              <w:rPr>
                <w:rFonts w:ascii="宋体" w:eastAsia="宋体" w:hAnsi="宋体" w:cs="宋体-18030" w:hint="eastAsia"/>
                <w:color w:val="000000"/>
                <w:kern w:val="0"/>
                <w:szCs w:val="21"/>
              </w:rPr>
              <w:t>按编制内实际在职人员人数1：0.5配置，其他单位按编制内实际在职人员人数1：0.4配置。</w:t>
            </w:r>
          </w:p>
        </w:tc>
        <w:tc>
          <w:tcPr>
            <w:tcW w:w="1134" w:type="dxa"/>
            <w:vMerge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</w:p>
        </w:tc>
      </w:tr>
      <w:tr w:rsidR="00B707BF" w:rsidTr="00D569BB">
        <w:trPr>
          <w:trHeight w:val="375"/>
        </w:trPr>
        <w:tc>
          <w:tcPr>
            <w:tcW w:w="1105" w:type="dxa"/>
            <w:vMerge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szCs w:val="21"/>
              </w:rPr>
              <w:t>平板电脑</w:t>
            </w:r>
          </w:p>
        </w:tc>
        <w:tc>
          <w:tcPr>
            <w:tcW w:w="992" w:type="dxa"/>
            <w:vAlign w:val="center"/>
          </w:tcPr>
          <w:p w:rsidR="00B707BF" w:rsidRDefault="00B707BF" w:rsidP="00D569BB">
            <w:pPr>
              <w:spacing w:line="320" w:lineRule="exact"/>
              <w:jc w:val="center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szCs w:val="21"/>
              </w:rPr>
              <w:t>0.3</w:t>
            </w:r>
          </w:p>
        </w:tc>
        <w:tc>
          <w:tcPr>
            <w:tcW w:w="3969" w:type="dxa"/>
            <w:vMerge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</w:p>
        </w:tc>
      </w:tr>
      <w:tr w:rsidR="00B707BF" w:rsidTr="00D569BB">
        <w:tc>
          <w:tcPr>
            <w:tcW w:w="1105" w:type="dxa"/>
            <w:vMerge w:val="restart"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szCs w:val="21"/>
              </w:rPr>
              <w:t>打印、扫描设备</w:t>
            </w:r>
          </w:p>
        </w:tc>
        <w:tc>
          <w:tcPr>
            <w:tcW w:w="1697" w:type="dxa"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szCs w:val="21"/>
              </w:rPr>
              <w:t>A4幅面黑白打印机</w:t>
            </w:r>
          </w:p>
        </w:tc>
        <w:tc>
          <w:tcPr>
            <w:tcW w:w="992" w:type="dxa"/>
            <w:vAlign w:val="center"/>
          </w:tcPr>
          <w:p w:rsidR="00B707BF" w:rsidRDefault="00B707BF" w:rsidP="00D569BB">
            <w:pPr>
              <w:spacing w:line="320" w:lineRule="exact"/>
              <w:jc w:val="center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szCs w:val="21"/>
              </w:rPr>
              <w:t>0.2</w:t>
            </w:r>
          </w:p>
        </w:tc>
        <w:tc>
          <w:tcPr>
            <w:tcW w:w="3969" w:type="dxa"/>
            <w:vMerge w:val="restart"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szCs w:val="21"/>
              </w:rPr>
              <w:t>打印、扫描设备</w:t>
            </w:r>
            <w:r>
              <w:rPr>
                <w:rFonts w:ascii="宋体" w:eastAsia="宋体" w:hAnsi="宋体" w:cs="宋体-18030" w:hint="eastAsia"/>
                <w:color w:val="000000"/>
                <w:kern w:val="0"/>
                <w:szCs w:val="21"/>
              </w:rPr>
              <w:t>合计配置数量，按编制内实际在职人数、编委批准的编外用工人数1：1配置。</w:t>
            </w:r>
          </w:p>
        </w:tc>
        <w:tc>
          <w:tcPr>
            <w:tcW w:w="1134" w:type="dxa"/>
            <w:vMerge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</w:p>
        </w:tc>
      </w:tr>
      <w:tr w:rsidR="00B707BF" w:rsidTr="00D569BB">
        <w:tc>
          <w:tcPr>
            <w:tcW w:w="1105" w:type="dxa"/>
            <w:vMerge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szCs w:val="21"/>
              </w:rPr>
              <w:t>A4幅面彩色打印机</w:t>
            </w:r>
          </w:p>
        </w:tc>
        <w:tc>
          <w:tcPr>
            <w:tcW w:w="992" w:type="dxa"/>
            <w:vAlign w:val="center"/>
          </w:tcPr>
          <w:p w:rsidR="00B707BF" w:rsidRDefault="00B707BF" w:rsidP="00D569BB">
            <w:pPr>
              <w:spacing w:line="320" w:lineRule="exact"/>
              <w:jc w:val="center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szCs w:val="21"/>
              </w:rPr>
              <w:t>0.3</w:t>
            </w:r>
          </w:p>
        </w:tc>
        <w:tc>
          <w:tcPr>
            <w:tcW w:w="3969" w:type="dxa"/>
            <w:vMerge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</w:p>
        </w:tc>
      </w:tr>
      <w:tr w:rsidR="00B707BF" w:rsidTr="00D569BB">
        <w:tc>
          <w:tcPr>
            <w:tcW w:w="1105" w:type="dxa"/>
            <w:vMerge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szCs w:val="21"/>
              </w:rPr>
              <w:t>A3幅面黑白打印机</w:t>
            </w:r>
          </w:p>
        </w:tc>
        <w:tc>
          <w:tcPr>
            <w:tcW w:w="992" w:type="dxa"/>
            <w:vAlign w:val="center"/>
          </w:tcPr>
          <w:p w:rsidR="00B707BF" w:rsidRDefault="00B707BF" w:rsidP="00D569BB">
            <w:pPr>
              <w:spacing w:line="320" w:lineRule="exact"/>
              <w:jc w:val="center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szCs w:val="21"/>
              </w:rPr>
              <w:t>0.8</w:t>
            </w:r>
          </w:p>
        </w:tc>
        <w:tc>
          <w:tcPr>
            <w:tcW w:w="3969" w:type="dxa"/>
            <w:vMerge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</w:p>
        </w:tc>
      </w:tr>
      <w:tr w:rsidR="00B707BF" w:rsidTr="00D569BB">
        <w:tc>
          <w:tcPr>
            <w:tcW w:w="1105" w:type="dxa"/>
            <w:vMerge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szCs w:val="21"/>
              </w:rPr>
              <w:t>A3幅面彩色打印机</w:t>
            </w:r>
          </w:p>
        </w:tc>
        <w:tc>
          <w:tcPr>
            <w:tcW w:w="992" w:type="dxa"/>
            <w:vAlign w:val="center"/>
          </w:tcPr>
          <w:p w:rsidR="00B707BF" w:rsidRDefault="00B707BF" w:rsidP="00D569BB">
            <w:pPr>
              <w:spacing w:line="320" w:lineRule="exact"/>
              <w:jc w:val="center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szCs w:val="21"/>
              </w:rPr>
              <w:t>1.5</w:t>
            </w:r>
          </w:p>
        </w:tc>
        <w:tc>
          <w:tcPr>
            <w:tcW w:w="3969" w:type="dxa"/>
            <w:vMerge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</w:p>
        </w:tc>
      </w:tr>
      <w:tr w:rsidR="00B707BF" w:rsidTr="00D569BB">
        <w:trPr>
          <w:trHeight w:val="486"/>
        </w:trPr>
        <w:tc>
          <w:tcPr>
            <w:tcW w:w="1105" w:type="dxa"/>
            <w:vMerge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szCs w:val="21"/>
              </w:rPr>
              <w:t>针式打印机</w:t>
            </w:r>
          </w:p>
        </w:tc>
        <w:tc>
          <w:tcPr>
            <w:tcW w:w="992" w:type="dxa"/>
            <w:vAlign w:val="center"/>
          </w:tcPr>
          <w:p w:rsidR="00B707BF" w:rsidRDefault="00B707BF" w:rsidP="00D569BB">
            <w:pPr>
              <w:spacing w:line="320" w:lineRule="exact"/>
              <w:jc w:val="center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szCs w:val="21"/>
              </w:rPr>
              <w:t>0.3</w:t>
            </w:r>
          </w:p>
        </w:tc>
        <w:tc>
          <w:tcPr>
            <w:tcW w:w="3969" w:type="dxa"/>
            <w:vMerge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</w:p>
        </w:tc>
      </w:tr>
      <w:tr w:rsidR="00B707BF" w:rsidTr="00D569BB">
        <w:trPr>
          <w:trHeight w:val="942"/>
        </w:trPr>
        <w:tc>
          <w:tcPr>
            <w:tcW w:w="1105" w:type="dxa"/>
            <w:vMerge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szCs w:val="21"/>
              </w:rPr>
              <w:t>打印、传真、复印、扫描多功能一体机</w:t>
            </w:r>
          </w:p>
        </w:tc>
        <w:tc>
          <w:tcPr>
            <w:tcW w:w="992" w:type="dxa"/>
            <w:vAlign w:val="center"/>
          </w:tcPr>
          <w:p w:rsidR="00B707BF" w:rsidRDefault="00B707BF" w:rsidP="00D569BB">
            <w:pPr>
              <w:spacing w:line="320" w:lineRule="exact"/>
              <w:jc w:val="center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szCs w:val="21"/>
              </w:rPr>
              <w:t>0.3</w:t>
            </w:r>
          </w:p>
        </w:tc>
        <w:tc>
          <w:tcPr>
            <w:tcW w:w="3969" w:type="dxa"/>
            <w:vMerge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</w:p>
        </w:tc>
      </w:tr>
      <w:tr w:rsidR="00B707BF" w:rsidTr="00D569BB">
        <w:trPr>
          <w:trHeight w:val="391"/>
        </w:trPr>
        <w:tc>
          <w:tcPr>
            <w:tcW w:w="1105" w:type="dxa"/>
            <w:vMerge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szCs w:val="21"/>
              </w:rPr>
              <w:t>扫描仪</w:t>
            </w:r>
          </w:p>
        </w:tc>
        <w:tc>
          <w:tcPr>
            <w:tcW w:w="992" w:type="dxa"/>
            <w:vAlign w:val="center"/>
          </w:tcPr>
          <w:p w:rsidR="00B707BF" w:rsidRDefault="00B707BF" w:rsidP="00D569BB">
            <w:pPr>
              <w:spacing w:line="320" w:lineRule="exact"/>
              <w:jc w:val="center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szCs w:val="21"/>
              </w:rPr>
              <w:t>0.3</w:t>
            </w:r>
          </w:p>
        </w:tc>
        <w:tc>
          <w:tcPr>
            <w:tcW w:w="3969" w:type="dxa"/>
            <w:vMerge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</w:p>
        </w:tc>
      </w:tr>
      <w:tr w:rsidR="00B707BF" w:rsidTr="00D569BB">
        <w:trPr>
          <w:trHeight w:val="423"/>
        </w:trPr>
        <w:tc>
          <w:tcPr>
            <w:tcW w:w="1105" w:type="dxa"/>
            <w:vMerge w:val="restart"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color w:val="000000"/>
                <w:kern w:val="0"/>
                <w:szCs w:val="21"/>
              </w:rPr>
              <w:t>复印机</w:t>
            </w:r>
          </w:p>
        </w:tc>
        <w:tc>
          <w:tcPr>
            <w:tcW w:w="1697" w:type="dxa"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szCs w:val="21"/>
              </w:rPr>
              <w:t>普遍复印机</w:t>
            </w:r>
          </w:p>
        </w:tc>
        <w:tc>
          <w:tcPr>
            <w:tcW w:w="992" w:type="dxa"/>
            <w:vAlign w:val="center"/>
          </w:tcPr>
          <w:p w:rsidR="00B707BF" w:rsidRDefault="00B707BF" w:rsidP="00D569BB">
            <w:pPr>
              <w:spacing w:line="320" w:lineRule="exact"/>
              <w:jc w:val="center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szCs w:val="21"/>
              </w:rPr>
              <w:t>1</w:t>
            </w:r>
          </w:p>
        </w:tc>
        <w:tc>
          <w:tcPr>
            <w:tcW w:w="3969" w:type="dxa"/>
            <w:vMerge w:val="restart"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color w:val="000000"/>
                <w:kern w:val="0"/>
                <w:szCs w:val="21"/>
              </w:rPr>
              <w:t>按编制内实际在职人员人数1：0.05配置，100人以上的单位，超过部分按1：0.03配置。</w:t>
            </w:r>
          </w:p>
        </w:tc>
        <w:tc>
          <w:tcPr>
            <w:tcW w:w="1134" w:type="dxa"/>
            <w:vMerge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</w:p>
        </w:tc>
      </w:tr>
      <w:tr w:rsidR="00B707BF" w:rsidTr="00D569BB">
        <w:trPr>
          <w:trHeight w:val="553"/>
        </w:trPr>
        <w:tc>
          <w:tcPr>
            <w:tcW w:w="1105" w:type="dxa"/>
            <w:vMerge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szCs w:val="21"/>
              </w:rPr>
              <w:t>中高速复印机</w:t>
            </w:r>
          </w:p>
        </w:tc>
        <w:tc>
          <w:tcPr>
            <w:tcW w:w="992" w:type="dxa"/>
            <w:vAlign w:val="center"/>
          </w:tcPr>
          <w:p w:rsidR="00B707BF" w:rsidRDefault="00B707BF" w:rsidP="00D569BB">
            <w:pPr>
              <w:spacing w:line="320" w:lineRule="exact"/>
              <w:jc w:val="center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szCs w:val="21"/>
              </w:rPr>
              <w:t>3</w:t>
            </w:r>
          </w:p>
        </w:tc>
        <w:tc>
          <w:tcPr>
            <w:tcW w:w="3969" w:type="dxa"/>
            <w:vMerge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</w:p>
        </w:tc>
      </w:tr>
      <w:tr w:rsidR="00B707BF" w:rsidTr="00D569BB">
        <w:tc>
          <w:tcPr>
            <w:tcW w:w="1105" w:type="dxa"/>
            <w:vMerge w:val="restart"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color w:val="000000"/>
                <w:kern w:val="0"/>
                <w:szCs w:val="21"/>
              </w:rPr>
              <w:t>速印机</w:t>
            </w:r>
          </w:p>
        </w:tc>
        <w:tc>
          <w:tcPr>
            <w:tcW w:w="1697" w:type="dxa"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szCs w:val="21"/>
              </w:rPr>
              <w:t>基本型</w:t>
            </w:r>
          </w:p>
        </w:tc>
        <w:tc>
          <w:tcPr>
            <w:tcW w:w="992" w:type="dxa"/>
            <w:vAlign w:val="center"/>
          </w:tcPr>
          <w:p w:rsidR="00B707BF" w:rsidRDefault="00B707BF" w:rsidP="00D569BB">
            <w:pPr>
              <w:spacing w:line="320" w:lineRule="exact"/>
              <w:jc w:val="center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szCs w:val="21"/>
              </w:rPr>
              <w:t>1.5</w:t>
            </w:r>
          </w:p>
        </w:tc>
        <w:tc>
          <w:tcPr>
            <w:tcW w:w="3969" w:type="dxa"/>
            <w:vMerge w:val="restart"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color w:val="000000"/>
                <w:kern w:val="0"/>
                <w:szCs w:val="21"/>
              </w:rPr>
              <w:t>每单位配置1台。</w:t>
            </w:r>
          </w:p>
        </w:tc>
        <w:tc>
          <w:tcPr>
            <w:tcW w:w="1134" w:type="dxa"/>
            <w:vMerge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</w:p>
        </w:tc>
      </w:tr>
      <w:tr w:rsidR="00B707BF" w:rsidTr="00D569BB">
        <w:tc>
          <w:tcPr>
            <w:tcW w:w="1105" w:type="dxa"/>
            <w:vMerge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szCs w:val="21"/>
              </w:rPr>
              <w:t>标准型</w:t>
            </w:r>
          </w:p>
        </w:tc>
        <w:tc>
          <w:tcPr>
            <w:tcW w:w="992" w:type="dxa"/>
            <w:vAlign w:val="center"/>
          </w:tcPr>
          <w:p w:rsidR="00B707BF" w:rsidRDefault="00B707BF" w:rsidP="00D569BB">
            <w:pPr>
              <w:spacing w:line="320" w:lineRule="exact"/>
              <w:jc w:val="center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szCs w:val="21"/>
              </w:rPr>
              <w:t>3.5</w:t>
            </w:r>
          </w:p>
        </w:tc>
        <w:tc>
          <w:tcPr>
            <w:tcW w:w="3969" w:type="dxa"/>
            <w:vMerge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</w:p>
        </w:tc>
      </w:tr>
      <w:tr w:rsidR="00B707BF" w:rsidTr="00D569BB">
        <w:tc>
          <w:tcPr>
            <w:tcW w:w="1105" w:type="dxa"/>
            <w:vMerge w:val="restart"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color w:val="000000"/>
                <w:kern w:val="0"/>
                <w:szCs w:val="21"/>
              </w:rPr>
              <w:t>投影仪</w:t>
            </w:r>
          </w:p>
        </w:tc>
        <w:tc>
          <w:tcPr>
            <w:tcW w:w="1697" w:type="dxa"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szCs w:val="21"/>
              </w:rPr>
              <w:t>投影机</w:t>
            </w:r>
          </w:p>
        </w:tc>
        <w:tc>
          <w:tcPr>
            <w:tcW w:w="992" w:type="dxa"/>
            <w:vAlign w:val="center"/>
          </w:tcPr>
          <w:p w:rsidR="00B707BF" w:rsidRDefault="00B707BF" w:rsidP="00D569BB">
            <w:pPr>
              <w:spacing w:line="320" w:lineRule="exact"/>
              <w:jc w:val="center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szCs w:val="21"/>
              </w:rPr>
              <w:t>1</w:t>
            </w:r>
          </w:p>
        </w:tc>
        <w:tc>
          <w:tcPr>
            <w:tcW w:w="3969" w:type="dxa"/>
            <w:vMerge w:val="restart"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color w:val="000000"/>
                <w:kern w:val="0"/>
                <w:szCs w:val="21"/>
              </w:rPr>
              <w:t>行政主管部门原则上配置2台；其他单位原则上配置1台。</w:t>
            </w:r>
          </w:p>
        </w:tc>
        <w:tc>
          <w:tcPr>
            <w:tcW w:w="1134" w:type="dxa"/>
            <w:vMerge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</w:p>
        </w:tc>
      </w:tr>
      <w:tr w:rsidR="00B707BF" w:rsidTr="00D569BB">
        <w:tc>
          <w:tcPr>
            <w:tcW w:w="1105" w:type="dxa"/>
            <w:vMerge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szCs w:val="21"/>
              </w:rPr>
              <w:t>工程机</w:t>
            </w:r>
          </w:p>
        </w:tc>
        <w:tc>
          <w:tcPr>
            <w:tcW w:w="992" w:type="dxa"/>
            <w:vAlign w:val="center"/>
          </w:tcPr>
          <w:p w:rsidR="00B707BF" w:rsidRDefault="00B707BF" w:rsidP="00D569BB">
            <w:pPr>
              <w:spacing w:line="320" w:lineRule="exact"/>
              <w:jc w:val="center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szCs w:val="21"/>
              </w:rPr>
              <w:t>2</w:t>
            </w:r>
          </w:p>
        </w:tc>
        <w:tc>
          <w:tcPr>
            <w:tcW w:w="3969" w:type="dxa"/>
            <w:vMerge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</w:p>
        </w:tc>
      </w:tr>
      <w:tr w:rsidR="00B707BF" w:rsidTr="00D569BB">
        <w:tc>
          <w:tcPr>
            <w:tcW w:w="1105" w:type="dxa"/>
            <w:vMerge w:val="restart"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color w:val="000000"/>
                <w:kern w:val="0"/>
                <w:szCs w:val="21"/>
              </w:rPr>
              <w:t>摄像机</w:t>
            </w:r>
          </w:p>
        </w:tc>
        <w:tc>
          <w:tcPr>
            <w:tcW w:w="1697" w:type="dxa"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szCs w:val="21"/>
              </w:rPr>
              <w:t>200万有效像数</w:t>
            </w:r>
          </w:p>
        </w:tc>
        <w:tc>
          <w:tcPr>
            <w:tcW w:w="992" w:type="dxa"/>
            <w:vAlign w:val="center"/>
          </w:tcPr>
          <w:p w:rsidR="00B707BF" w:rsidRDefault="00B707BF" w:rsidP="00D569BB">
            <w:pPr>
              <w:spacing w:line="320" w:lineRule="exact"/>
              <w:jc w:val="center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szCs w:val="21"/>
              </w:rPr>
              <w:t>0.8</w:t>
            </w:r>
          </w:p>
        </w:tc>
        <w:tc>
          <w:tcPr>
            <w:tcW w:w="3969" w:type="dxa"/>
            <w:vMerge w:val="restart"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color w:val="000000"/>
                <w:kern w:val="0"/>
                <w:szCs w:val="21"/>
              </w:rPr>
              <w:t>每单位配置3台</w:t>
            </w:r>
          </w:p>
        </w:tc>
        <w:tc>
          <w:tcPr>
            <w:tcW w:w="1134" w:type="dxa"/>
            <w:vMerge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</w:p>
        </w:tc>
      </w:tr>
      <w:tr w:rsidR="00B707BF" w:rsidTr="00D569BB">
        <w:tc>
          <w:tcPr>
            <w:tcW w:w="1105" w:type="dxa"/>
            <w:vMerge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szCs w:val="21"/>
              </w:rPr>
              <w:t>500万有效像数</w:t>
            </w:r>
          </w:p>
        </w:tc>
        <w:tc>
          <w:tcPr>
            <w:tcW w:w="992" w:type="dxa"/>
            <w:vAlign w:val="center"/>
          </w:tcPr>
          <w:p w:rsidR="00B707BF" w:rsidRDefault="00B707BF" w:rsidP="00D569BB">
            <w:pPr>
              <w:spacing w:line="320" w:lineRule="exact"/>
              <w:jc w:val="center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szCs w:val="21"/>
              </w:rPr>
              <w:t>1</w:t>
            </w:r>
          </w:p>
        </w:tc>
        <w:tc>
          <w:tcPr>
            <w:tcW w:w="3969" w:type="dxa"/>
            <w:vMerge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</w:p>
        </w:tc>
      </w:tr>
      <w:tr w:rsidR="00B707BF" w:rsidTr="00D569BB">
        <w:trPr>
          <w:trHeight w:val="397"/>
        </w:trPr>
        <w:tc>
          <w:tcPr>
            <w:tcW w:w="1105" w:type="dxa"/>
            <w:vMerge w:val="restart"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color w:val="000000"/>
                <w:kern w:val="0"/>
                <w:szCs w:val="21"/>
              </w:rPr>
              <w:t>照相机</w:t>
            </w:r>
          </w:p>
        </w:tc>
        <w:tc>
          <w:tcPr>
            <w:tcW w:w="1697" w:type="dxa"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szCs w:val="21"/>
              </w:rPr>
              <w:t>普通数码相机</w:t>
            </w:r>
          </w:p>
        </w:tc>
        <w:tc>
          <w:tcPr>
            <w:tcW w:w="992" w:type="dxa"/>
            <w:vAlign w:val="center"/>
          </w:tcPr>
          <w:p w:rsidR="00B707BF" w:rsidRDefault="00B707BF" w:rsidP="00D569BB">
            <w:pPr>
              <w:spacing w:line="320" w:lineRule="exact"/>
              <w:jc w:val="center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szCs w:val="21"/>
              </w:rPr>
              <w:t>0.3</w:t>
            </w:r>
          </w:p>
        </w:tc>
        <w:tc>
          <w:tcPr>
            <w:tcW w:w="3969" w:type="dxa"/>
            <w:vMerge w:val="restart"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color w:val="000000"/>
                <w:kern w:val="0"/>
                <w:szCs w:val="21"/>
              </w:rPr>
              <w:t>编制内实际在职人员人数在50人及以下的单位配置5台，50人以上的按1：0.1配置。</w:t>
            </w:r>
          </w:p>
        </w:tc>
        <w:tc>
          <w:tcPr>
            <w:tcW w:w="1134" w:type="dxa"/>
            <w:vMerge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</w:p>
        </w:tc>
      </w:tr>
      <w:tr w:rsidR="00B707BF" w:rsidTr="00D569BB">
        <w:trPr>
          <w:trHeight w:val="418"/>
        </w:trPr>
        <w:tc>
          <w:tcPr>
            <w:tcW w:w="1105" w:type="dxa"/>
            <w:vMerge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szCs w:val="21"/>
              </w:rPr>
              <w:t>单反数码相机</w:t>
            </w:r>
          </w:p>
        </w:tc>
        <w:tc>
          <w:tcPr>
            <w:tcW w:w="992" w:type="dxa"/>
            <w:vAlign w:val="center"/>
          </w:tcPr>
          <w:p w:rsidR="00B707BF" w:rsidRDefault="00B707BF" w:rsidP="00D569BB">
            <w:pPr>
              <w:spacing w:line="320" w:lineRule="exact"/>
              <w:jc w:val="center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szCs w:val="21"/>
              </w:rPr>
              <w:t>0.5</w:t>
            </w:r>
          </w:p>
        </w:tc>
        <w:tc>
          <w:tcPr>
            <w:tcW w:w="3969" w:type="dxa"/>
            <w:vMerge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</w:p>
        </w:tc>
      </w:tr>
      <w:tr w:rsidR="00B707BF" w:rsidTr="00D569BB">
        <w:trPr>
          <w:trHeight w:val="425"/>
        </w:trPr>
        <w:tc>
          <w:tcPr>
            <w:tcW w:w="1105" w:type="dxa"/>
            <w:vMerge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szCs w:val="21"/>
              </w:rPr>
              <w:t>照相机镜头</w:t>
            </w:r>
          </w:p>
        </w:tc>
        <w:tc>
          <w:tcPr>
            <w:tcW w:w="992" w:type="dxa"/>
            <w:vAlign w:val="center"/>
          </w:tcPr>
          <w:p w:rsidR="00B707BF" w:rsidRDefault="00B707BF" w:rsidP="00D569BB">
            <w:pPr>
              <w:spacing w:line="320" w:lineRule="exact"/>
              <w:jc w:val="center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szCs w:val="21"/>
              </w:rPr>
              <w:t>1.2</w:t>
            </w:r>
          </w:p>
        </w:tc>
        <w:tc>
          <w:tcPr>
            <w:tcW w:w="3969" w:type="dxa"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  <w:r>
              <w:rPr>
                <w:rFonts w:ascii="宋体" w:eastAsia="宋体" w:hAnsi="宋体" w:cs="宋体-18030" w:hint="eastAsia"/>
                <w:szCs w:val="21"/>
              </w:rPr>
              <w:t>根据工作需要配置。</w:t>
            </w:r>
          </w:p>
        </w:tc>
        <w:tc>
          <w:tcPr>
            <w:tcW w:w="1134" w:type="dxa"/>
            <w:vMerge/>
            <w:vAlign w:val="center"/>
          </w:tcPr>
          <w:p w:rsidR="00B707BF" w:rsidRDefault="00B707BF" w:rsidP="00D569BB">
            <w:pPr>
              <w:spacing w:line="320" w:lineRule="exact"/>
              <w:rPr>
                <w:rFonts w:ascii="宋体" w:eastAsia="宋体" w:hAnsi="宋体" w:cs="宋体-18030"/>
                <w:szCs w:val="21"/>
              </w:rPr>
            </w:pPr>
          </w:p>
        </w:tc>
      </w:tr>
    </w:tbl>
    <w:p w:rsidR="00A369EE" w:rsidRDefault="00A369EE"/>
    <w:sectPr w:rsidR="00A369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A47" w:rsidRDefault="009E0A47" w:rsidP="00222989">
      <w:r>
        <w:separator/>
      </w:r>
    </w:p>
  </w:endnote>
  <w:endnote w:type="continuationSeparator" w:id="0">
    <w:p w:rsidR="009E0A47" w:rsidRDefault="009E0A47" w:rsidP="0022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A47" w:rsidRDefault="009E0A47" w:rsidP="00222989">
      <w:r>
        <w:separator/>
      </w:r>
    </w:p>
  </w:footnote>
  <w:footnote w:type="continuationSeparator" w:id="0">
    <w:p w:rsidR="009E0A47" w:rsidRDefault="009E0A47" w:rsidP="00222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BF"/>
    <w:rsid w:val="00222989"/>
    <w:rsid w:val="009E0A47"/>
    <w:rsid w:val="00A369EE"/>
    <w:rsid w:val="00B7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2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29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2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29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2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29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2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29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>微软中国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2021-01-22T05:42:00Z</dcterms:created>
  <dcterms:modified xsi:type="dcterms:W3CDTF">2021-01-22T05:44:00Z</dcterms:modified>
</cp:coreProperties>
</file>