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56"/>
          <w:szCs w:val="72"/>
        </w:rPr>
      </w:pPr>
      <w:bookmarkStart w:id="3" w:name="_GoBack"/>
      <w:bookmarkEnd w:id="3"/>
      <w:r>
        <w:rPr>
          <w:rFonts w:ascii="Times New Roman" w:hAnsi="Times New Roman" w:cs="Times New Roman"/>
          <w:b/>
          <w:bCs/>
          <w:sz w:val="56"/>
          <w:szCs w:val="72"/>
        </w:rPr>
        <w:t>三叶青种质资源鉴定技术规程</w:t>
      </w:r>
    </w:p>
    <w:p>
      <w:pPr>
        <w:ind w:firstLine="2811" w:firstLineChars="500"/>
        <w:rPr>
          <w:rFonts w:hint="eastAsia" w:ascii="Times New Roman" w:hAnsi="Times New Roman" w:cs="Times New Roman"/>
          <w:b/>
          <w:bCs/>
          <w:sz w:val="56"/>
          <w:szCs w:val="72"/>
        </w:rPr>
      </w:pPr>
      <w:r>
        <w:rPr>
          <w:rFonts w:ascii="Times New Roman" w:hAnsi="Times New Roman" w:cs="Times New Roman"/>
          <w:b/>
          <w:bCs/>
          <w:sz w:val="56"/>
          <w:szCs w:val="72"/>
        </w:rPr>
        <w:t>SSR标记法</w:t>
      </w:r>
    </w:p>
    <w:p>
      <w:pPr>
        <w:ind w:firstLine="2811" w:firstLineChars="500"/>
        <w:rPr>
          <w:rFonts w:hint="eastAsia" w:ascii="Times New Roman" w:hAnsi="Times New Roman" w:cs="Times New Roman"/>
          <w:b/>
          <w:bCs/>
          <w:sz w:val="56"/>
          <w:szCs w:val="72"/>
        </w:rPr>
      </w:pPr>
    </w:p>
    <w:p>
      <w:pPr>
        <w:ind w:firstLine="1807" w:firstLineChars="500"/>
        <w:rPr>
          <w:rFonts w:ascii="Times New Roman" w:hAnsi="Times New Roman" w:cs="Times New Roman"/>
          <w:b/>
          <w:bCs/>
          <w:sz w:val="36"/>
          <w:szCs w:val="72"/>
        </w:rPr>
      </w:pPr>
      <w:r>
        <w:rPr>
          <w:rFonts w:hint="eastAsia" w:ascii="Times New Roman" w:hAnsi="Times New Roman" w:cs="Times New Roman"/>
          <w:b/>
          <w:bCs/>
          <w:sz w:val="36"/>
          <w:szCs w:val="72"/>
        </w:rPr>
        <w:t xml:space="preserve">       （征求意见稿）</w:t>
      </w:r>
    </w:p>
    <w:p>
      <w:pPr>
        <w:widowControl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>
      <w:pPr>
        <w:widowControl/>
        <w:jc w:val="left"/>
        <w:rPr>
          <w:rFonts w:ascii="宋体"/>
          <w:sz w:val="40"/>
          <w:szCs w:val="44"/>
        </w:rPr>
      </w:pPr>
    </w:p>
    <w:p>
      <w:pPr>
        <w:pStyle w:val="10"/>
        <w:ind w:firstLine="800"/>
        <w:jc w:val="center"/>
        <w:rPr>
          <w:sz w:val="40"/>
          <w:szCs w:val="44"/>
        </w:rPr>
      </w:pPr>
      <w:r>
        <w:rPr>
          <w:rFonts w:hint="eastAsia"/>
          <w:sz w:val="40"/>
          <w:szCs w:val="44"/>
        </w:rPr>
        <w:t>前言</w:t>
      </w:r>
    </w:p>
    <w:p>
      <w:pPr>
        <w:pStyle w:val="10"/>
        <w:ind w:firstLine="800"/>
        <w:jc w:val="center"/>
        <w:rPr>
          <w:sz w:val="40"/>
          <w:szCs w:val="44"/>
        </w:rPr>
      </w:pPr>
    </w:p>
    <w:p>
      <w:pPr>
        <w:pStyle w:val="10"/>
      </w:pPr>
      <w:r>
        <w:t>本标准按GB/T</w:t>
      </w:r>
      <w:r>
        <w:rPr>
          <w:rFonts w:hint="eastAsia"/>
        </w:rPr>
        <w:t>　</w:t>
      </w:r>
      <w:r>
        <w:t>1.1-2009给出的规则</w:t>
      </w:r>
      <w:r>
        <w:rPr>
          <w:rFonts w:hint="eastAsia"/>
        </w:rPr>
        <w:t>起草</w:t>
      </w:r>
      <w:r>
        <w:t>。</w:t>
      </w:r>
    </w:p>
    <w:p>
      <w:pPr>
        <w:pStyle w:val="10"/>
      </w:pPr>
      <w:r>
        <w:rPr>
          <w:rFonts w:hint="eastAsia"/>
        </w:rPr>
        <w:t>本标准由杭州市农业农村局提出并归口。</w:t>
      </w:r>
    </w:p>
    <w:p>
      <w:pPr>
        <w:pStyle w:val="10"/>
      </w:pPr>
      <w:r>
        <w:rPr>
          <w:rFonts w:hint="eastAsia"/>
        </w:rPr>
        <w:t>本标准起草单位：杭州市农业科学研究院</w:t>
      </w:r>
    </w:p>
    <w:p>
      <w:pPr>
        <w:pStyle w:val="10"/>
        <w:sectPr>
          <w:headerReference r:id="rId3" w:type="default"/>
          <w:footerReference r:id="rId4" w:type="default"/>
          <w:pgSz w:w="11906" w:h="16838"/>
          <w:pgMar w:top="567" w:right="1134" w:bottom="1134" w:left="1418" w:header="1418" w:footer="1134" w:gutter="0"/>
          <w:pgNumType w:fmt="upperRoman" w:start="1"/>
          <w:cols w:space="720" w:num="1"/>
          <w:formProt w:val="0"/>
          <w:docGrid w:type="lines" w:linePitch="312" w:charSpace="0"/>
        </w:sectPr>
      </w:pPr>
      <w:r>
        <w:rPr>
          <w:rFonts w:hint="eastAsia"/>
        </w:rPr>
        <w:t>本标准主要起草人：严建立 黄雨晴 阮松林 钱丽华 应武 陆秋君 蔡和平</w:t>
      </w:r>
    </w:p>
    <w:p>
      <w:pPr>
        <w:widowControl/>
        <w:jc w:val="left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  <w:bookmarkStart w:id="0" w:name="OLE_LINK20"/>
      <w:bookmarkStart w:id="1" w:name="OLE_LINK1"/>
      <w:bookmarkStart w:id="2" w:name="OLE_LINK19"/>
      <w:r>
        <w:rPr>
          <w:rFonts w:ascii="Times New Roman" w:hAnsi="Times New Roman" w:cs="Times New Roman"/>
          <w:b/>
          <w:bCs/>
        </w:rPr>
        <w:t>三叶青种质资源鉴定技术规程  SSR标记法</w:t>
      </w:r>
    </w:p>
    <w:bookmarkEnd w:id="0"/>
    <w:bookmarkEnd w:id="1"/>
    <w:bookmarkEnd w:id="2"/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 范围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本标准规定了利用简单重复序列（Simple sequence repeats,SSR）标记进行三叶青(</w:t>
      </w:r>
      <w:r>
        <w:rPr>
          <w:rFonts w:ascii="Times New Roman" w:hAnsi="Times New Roman" w:cs="Times New Roman"/>
          <w:i/>
          <w:iCs/>
        </w:rPr>
        <w:t>Tetrastigmahemsleyanum Diels et Gilg</w:t>
      </w:r>
      <w:r>
        <w:rPr>
          <w:rFonts w:ascii="Times New Roman" w:hAnsi="Times New Roman" w:cs="Times New Roman"/>
        </w:rPr>
        <w:t>)种质资源鉴定的操作程序、数据记录与统计、判定方法。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本标准适用于三叶青种质资源SSR指纹数据采集及种质资源鉴定。</w:t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 术语和定义</w:t>
      </w:r>
    </w:p>
    <w:p>
      <w:pPr>
        <w:ind w:firstLine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下列术语和定义适用于本文件。</w:t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2.1 推荐引物 Recommended primer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种质资源鉴定中优先选用的一套SSR引物，其检测位点多态性高，检测结果重复性好。</w:t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2.2 参照种质资源 Reference germplasm resource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具有所用SSR位点上不同等位变异的品种。参照种质资源用于辅助确定送检样品的等位变异，校正仪器设备的系统误差。</w:t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 原理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由于不同三叶青种质资源遗传组成不同，基因组DNA中简单重复序列的重复次数有差异。这种差异可以通过PCR扩增及电泳方法进行检测，从而能够区分不同种质资源。</w:t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 仪器设备及试剂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见附录A。</w:t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 溶液配制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见附录B。所用试剂均为分析纯。</w:t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 引物信息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见附录C。其他在本文件中未推荐的非连锁引物也可使用。</w:t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 操作程序</w:t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7.1 样品准备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选取幼嫩叶片，每份样品检测20张叶片的混合样。</w:t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7.2 DNA提取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取三叶青叶片0.5 g将叶片剪碎放入2.0 ml离心管中，加800 ul 经65°C预热的CTAB 缓冲液,研碎。65°C水浴 1 h，期间上下颠倒混匀几次，12000 r/min 离心 15 min，小心吸取上清液 500 ul 左右，加入等体积的氯仿:异戊醇(24:1)，混匀，4°C，12000 r/min 离心 10 min。小心吸取上清液约 450 ul，加入 2/3 体积的异丙醇约 300 ul，上下颠倒混匀，-20°C放置 20 min，12000 r/min 离心15 min。弃上清，加 500 ul 75%和 100%乙醇各洗一次，干燥后，溶于100ul TE水中，-20°C保存。</w:t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7.3PCR扩增</w:t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7.3.1 引物选择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选择附录C中引物引进进行扩增</w:t>
      </w:r>
      <w:r>
        <w:rPr>
          <w:rFonts w:hint="eastAsia" w:ascii="Times New Roman" w:hAnsi="Times New Roman" w:cs="Times New Roman"/>
        </w:rPr>
        <w:t>。</w:t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7.3.2 反应体系</w:t>
      </w:r>
    </w:p>
    <w:p>
      <w:pPr>
        <w:ind w:firstLine="420" w:firstLineChars="200"/>
        <w:rPr>
          <w:rFonts w:ascii="Times New Roman" w:hAnsi="Times New Roman" w:cs="Times New Roman"/>
          <w:color w:val="131413"/>
          <w:kern w:val="0"/>
          <w:szCs w:val="21"/>
        </w:rPr>
      </w:pPr>
      <w:r>
        <w:rPr>
          <w:rFonts w:ascii="Times New Roman" w:hAnsi="Times New Roman" w:cs="Times New Roman"/>
          <w:color w:val="131413"/>
          <w:kern w:val="0"/>
          <w:szCs w:val="21"/>
        </w:rPr>
        <w:t>SSR- PCR</w:t>
      </w:r>
      <w:r>
        <w:rPr>
          <w:rFonts w:ascii="Times New Roman" w:hAnsi="Times New Roman" w:cs="Times New Roman"/>
          <w:bCs/>
          <w:szCs w:val="21"/>
        </w:rPr>
        <w:t>扩增体系为15</w:t>
      </w:r>
      <w:r>
        <w:rPr>
          <w:rFonts w:ascii="Times New Roman" w:hAnsi="Times New Roman" w:cs="Times New Roman"/>
          <w:color w:val="131413"/>
          <w:kern w:val="0"/>
          <w:szCs w:val="21"/>
        </w:rPr>
        <w:t>μL，包括2μL Pre-Mix（含Mg</w:t>
      </w:r>
      <w:r>
        <w:rPr>
          <w:rFonts w:ascii="Times New Roman" w:hAnsi="Times New Roman" w:cs="Times New Roman"/>
          <w:color w:val="131413"/>
          <w:kern w:val="0"/>
          <w:szCs w:val="21"/>
          <w:vertAlign w:val="superscript"/>
        </w:rPr>
        <w:t>+</w:t>
      </w:r>
      <w:r>
        <w:rPr>
          <w:rFonts w:ascii="Times New Roman" w:hAnsi="Times New Roman" w:cs="Times New Roman"/>
          <w:color w:val="131413"/>
          <w:kern w:val="0"/>
          <w:szCs w:val="21"/>
        </w:rPr>
        <w:t>和Taq酶）、1μL</w:t>
      </w:r>
      <w:r>
        <w:rPr>
          <w:rFonts w:ascii="Times New Roman" w:hAnsi="Times New Roman" w:cs="Times New Roman"/>
          <w:color w:val="131413"/>
          <w:kern w:val="0"/>
          <w:szCs w:val="21"/>
          <w:lang w:val="pt-BR"/>
        </w:rPr>
        <w:t>模板</w:t>
      </w:r>
      <w:r>
        <w:rPr>
          <w:rFonts w:ascii="Times New Roman" w:hAnsi="Times New Roman" w:cs="Times New Roman"/>
          <w:color w:val="131413"/>
          <w:kern w:val="0"/>
          <w:szCs w:val="21"/>
        </w:rPr>
        <w:t>(75</w:t>
      </w:r>
      <w:r>
        <w:rPr>
          <w:rFonts w:ascii="Times New Roman" w:hAnsi="Times New Roman" w:cs="Times New Roman"/>
          <w:color w:val="131413"/>
          <w:kern w:val="0"/>
          <w:szCs w:val="21"/>
        </w:rPr>
        <w:sym w:font="Symbol" w:char="F07E"/>
      </w:r>
      <w:r>
        <w:rPr>
          <w:rFonts w:ascii="Times New Roman" w:hAnsi="Times New Roman" w:cs="Times New Roman"/>
          <w:color w:val="131413"/>
          <w:kern w:val="0"/>
          <w:szCs w:val="21"/>
        </w:rPr>
        <w:t>100 ng)、0.6μL正、反向引物(0.4μ</w:t>
      </w:r>
      <w:r>
        <w:rPr>
          <w:rFonts w:hint="eastAsia" w:ascii="Times New Roman" w:hAnsi="Times New Roman" w:cs="Times New Roman"/>
          <w:color w:val="131413"/>
          <w:kern w:val="0"/>
          <w:szCs w:val="21"/>
        </w:rPr>
        <w:t>M</w:t>
      </w:r>
      <w:r>
        <w:rPr>
          <w:rFonts w:ascii="Times New Roman" w:hAnsi="Times New Roman" w:cs="Times New Roman"/>
          <w:color w:val="131413"/>
          <w:kern w:val="0"/>
          <w:szCs w:val="21"/>
        </w:rPr>
        <w:t>)和超纯水10.8μL。</w:t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7.3.3反应程序</w:t>
      </w:r>
    </w:p>
    <w:p>
      <w:pPr>
        <w:ind w:firstLine="420" w:firstLineChars="200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94℃预变性5 min；94℃变性1min，60℃退火45s，72℃延伸2min，共35个循环；72℃延伸5 min。</w:t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7.4 PCR产物检测-非变性聚丙烯酰胺凝胶电泳银染检测</w:t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7.4.1 凝胶制备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取1mm的边条，至于长玻璃板的两侧，将短玻璃板压于长玻璃板上，使边条刚好处于边缘位置，用夹子固定，以1%琼脂糖凝胶病封住玻璃板底部。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在烧杯中依次加入5 mL 5×TBE缓冲液，3.75 mL丙烯酰胺与甲叉双丙烯酰胺混合液，搅拌并用双蒸水定容至25 mL；加入200 µL过硫酸铵和12 µLTEMED，混匀后倒入凝胶板之间，随即插好样品梳，于室温下静置2h，使胶完全聚合后使用。</w:t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7.4.2电泳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去掉封口的琼脂糖胶，将玻璃板固定于垂直电泳槽上，在电泳槽中加入1×TBE缓冲液，小心抽出样品梳。在10 µL PCR样品中加入2 µL溴酚蓝-二甲苯青电泳指示剂，混匀，然后向加样孔中点入1.5 µL；同时，在一侧样品孔中加入分子量标记。TBE中110V恒压电泳约2.5h。</w:t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7.4.3 银染显色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电泳完毕后关闭电源，取下玻璃板。小心分开两块玻璃板，取下聚丙烯酰胺凝胶，双蒸水冲洗30s-60s，放入染色液中，轻摇5 min-10 min进行染色；然后从染色液中取出，用水快速漂洗，放入显影液中，轻摇至显色出清晰带纹，取出用双蒸水冲洗2遍，沥干。扫描或拍摄成像。</w:t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 数据记录与统计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根据扩增图谱，有带记为“1”，无带记为“0”，生成距阵，采用Nei和Li（1979）公式计算各材料间的遗传相似系数(GSij)和遗传距离(GDij)，GSij=2a/2a+b+c，GDij=1-GSij，其中a为第i个材料和第j个材料共有的条带数，b和c分别为第i个材料和第j个材料各自的特有条带数。根据Botstein等（1980）报道的方法计算多态信息含量（PIC，polymorphism information content）值，PIC=1- </w:t>
      </w:r>
      <w:r>
        <w:rPr>
          <w:position w:val="-28"/>
          <w:szCs w:val="21"/>
        </w:rPr>
        <w:object>
          <v:shape id="_x0000_i1025" o:spt="75" type="#_x0000_t75" style="height:33.5pt;width:32.9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position w:val="-12"/>
          <w:szCs w:val="21"/>
        </w:rPr>
        <w:object>
          <v:shape id="_x0000_i1026" o:spt="75" type="#_x0000_t75" style="height:19.55pt;width:15.0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ascii="Times New Roman" w:hAnsi="Times New Roman" w:cs="Times New Roman"/>
        </w:rPr>
        <w:t>表示第i种等位基因型出现的频率。利用NTSYS-pc 2.10软件对数据进行分析，以非加权成对算术平均法（UPGMA）对材料进行聚类作图。</w:t>
      </w: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附录A</w:t>
      </w: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（规范性附录）</w:t>
      </w: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仪器设备及试剂</w:t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A.1 仪器设备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A.1.1 PCR扩增仪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A.1.2 高压电泳仪：最高电压不低于2000 V，具有恒电压、恒电流和恒功率功能。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A.1.3 垂直电泳槽及配套的制胶附件。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A.1.4 普通电泳仪。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A.1.5 高速冷冻离心机：最大离心力不小于20000 g。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A.1.6 水平摇床。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A.1.7 电子天平。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A.1.8 微量移液器：规格分别为10 µL、20 µL、100 µL、200µL、1000µL，连续可调。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A.1.9 pH计。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A.1.10 冰箱</w:t>
      </w:r>
      <w:r>
        <w:rPr>
          <w:rFonts w:hint="eastAsia" w:ascii="Times New Roman" w:hAnsi="Times New Roman" w:cs="Times New Roman"/>
        </w:rPr>
        <w:t>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A.1.11 磁力搅拌器。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A.1.12 核酸浓度测定仪。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A.1.13 微波炉。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A.1.14 高压灭菌锅。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A.1.15 制冰机。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A.1.16 组织破碎仪。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A.1.17 凝胶成像系统。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A.2试剂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A.2.1十六烷基三甲基溴化铵</w:t>
      </w:r>
      <w:r>
        <w:rPr>
          <w:rFonts w:hint="eastAsia" w:ascii="Times New Roman" w:hAnsi="Times New Roman" w:cs="Times New Roman"/>
        </w:rPr>
        <w:t>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A.2.2 氯仿</w:t>
      </w:r>
      <w:r>
        <w:rPr>
          <w:rFonts w:hint="eastAsia" w:ascii="Times New Roman" w:hAnsi="Times New Roman" w:cs="Times New Roman"/>
        </w:rPr>
        <w:t>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A.2.3 异戊醇</w:t>
      </w:r>
      <w:r>
        <w:rPr>
          <w:rFonts w:hint="eastAsia" w:ascii="Times New Roman" w:hAnsi="Times New Roman" w:cs="Times New Roman"/>
        </w:rPr>
        <w:t>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A.2.4 异丙醇</w:t>
      </w:r>
      <w:r>
        <w:rPr>
          <w:rFonts w:hint="eastAsia" w:ascii="Times New Roman" w:hAnsi="Times New Roman" w:cs="Times New Roman"/>
        </w:rPr>
        <w:t>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A.2.5 乙醇</w:t>
      </w:r>
      <w:r>
        <w:rPr>
          <w:rFonts w:hint="eastAsia" w:ascii="Times New Roman" w:hAnsi="Times New Roman" w:cs="Times New Roman"/>
        </w:rPr>
        <w:t>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A.2.6 乙二胺四乙酸二钠</w:t>
      </w:r>
      <w:r>
        <w:rPr>
          <w:rFonts w:hint="eastAsia" w:ascii="Times New Roman" w:hAnsi="Times New Roman" w:cs="Times New Roman"/>
        </w:rPr>
        <w:t>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A.2.7 三羟甲基氨基甲烷</w:t>
      </w:r>
      <w:r>
        <w:rPr>
          <w:rFonts w:hint="eastAsia" w:ascii="Times New Roman" w:hAnsi="Times New Roman" w:cs="Times New Roman"/>
        </w:rPr>
        <w:t>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A.2.8 SSR引物</w:t>
      </w:r>
      <w:r>
        <w:rPr>
          <w:rFonts w:hint="eastAsia" w:ascii="Times New Roman" w:hAnsi="Times New Roman" w:cs="Times New Roman"/>
        </w:rPr>
        <w:t>。</w:t>
      </w:r>
    </w:p>
    <w:p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</w:rPr>
        <w:t>A.2.9 10</w:t>
      </w:r>
      <w:r>
        <w:rPr>
          <w:rFonts w:ascii="Times New Roman" w:hAnsi="Times New Roman" w:cs="Times New Roman"/>
          <w:color w:val="333333"/>
          <w:kern w:val="0"/>
          <w:sz w:val="24"/>
          <w:szCs w:val="24"/>
          <w:shd w:val="clear" w:color="auto" w:fill="FFFFFF"/>
        </w:rPr>
        <w:t>×</w:t>
      </w:r>
      <w:r>
        <w:rPr>
          <w:rFonts w:ascii="Times New Roman" w:hAnsi="Times New Roman" w:cs="Times New Roman"/>
        </w:rPr>
        <w:t>PCR缓冲液</w:t>
      </w:r>
      <w:r>
        <w:rPr>
          <w:rFonts w:hint="eastAsia" w:ascii="Times New Roman" w:hAnsi="Times New Roman" w:cs="Times New Roman"/>
        </w:rPr>
        <w:t>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A.2.10 氯化镁</w:t>
      </w:r>
      <w:r>
        <w:rPr>
          <w:rFonts w:hint="eastAsia" w:ascii="Times New Roman" w:hAnsi="Times New Roman" w:cs="Times New Roman"/>
        </w:rPr>
        <w:t>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A.2.11 四种脱氧核糖核苷酸</w:t>
      </w:r>
      <w:r>
        <w:rPr>
          <w:rFonts w:hint="eastAsia" w:ascii="Times New Roman" w:hAnsi="Times New Roman" w:cs="Times New Roman"/>
        </w:rPr>
        <w:t>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A.2.12 Taq DNA聚合酶</w:t>
      </w:r>
      <w:r>
        <w:rPr>
          <w:rFonts w:hint="eastAsia" w:ascii="Times New Roman" w:hAnsi="Times New Roman" w:cs="Times New Roman"/>
        </w:rPr>
        <w:t>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A.2.13 琼脂糖</w:t>
      </w:r>
      <w:r>
        <w:rPr>
          <w:rFonts w:hint="eastAsia" w:ascii="Times New Roman" w:hAnsi="Times New Roman" w:cs="Times New Roman"/>
        </w:rPr>
        <w:t>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A.2.14 冰醋酸</w:t>
      </w:r>
      <w:r>
        <w:rPr>
          <w:rFonts w:hint="eastAsia" w:ascii="Times New Roman" w:hAnsi="Times New Roman" w:cs="Times New Roman"/>
        </w:rPr>
        <w:t>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A.2.15 氢氧化钠</w:t>
      </w:r>
      <w:r>
        <w:rPr>
          <w:rFonts w:hint="eastAsia" w:ascii="Times New Roman" w:hAnsi="Times New Roman" w:cs="Times New Roman"/>
        </w:rPr>
        <w:t>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A.2.16 丙烯酰胺</w:t>
      </w:r>
      <w:r>
        <w:rPr>
          <w:rFonts w:hint="eastAsia" w:ascii="Times New Roman" w:hAnsi="Times New Roman" w:cs="Times New Roman"/>
        </w:rPr>
        <w:t>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A.2.17 甲叉双丙烯酰胺</w:t>
      </w:r>
      <w:r>
        <w:rPr>
          <w:rFonts w:hint="eastAsia" w:ascii="Times New Roman" w:hAnsi="Times New Roman" w:cs="Times New Roman"/>
        </w:rPr>
        <w:t>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A.2.18 过硫酸铵</w:t>
      </w:r>
      <w:r>
        <w:rPr>
          <w:rFonts w:hint="eastAsia" w:ascii="Times New Roman" w:hAnsi="Times New Roman" w:cs="Times New Roman"/>
        </w:rPr>
        <w:t>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A.2.19 四甲基乙二胺</w:t>
      </w:r>
      <w:r>
        <w:rPr>
          <w:rFonts w:hint="eastAsia" w:ascii="Times New Roman" w:hAnsi="Times New Roman" w:cs="Times New Roman"/>
        </w:rPr>
        <w:t>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A.2.20 溴酚蓝-二甲苯青</w:t>
      </w:r>
      <w:r>
        <w:rPr>
          <w:rFonts w:hint="eastAsia" w:ascii="Times New Roman" w:hAnsi="Times New Roman" w:cs="Times New Roman"/>
        </w:rPr>
        <w:t>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A.2.21 硝酸银</w:t>
      </w:r>
      <w:r>
        <w:rPr>
          <w:rFonts w:hint="eastAsia" w:ascii="Times New Roman" w:hAnsi="Times New Roman" w:cs="Times New Roman"/>
        </w:rPr>
        <w:t>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A.2.22 甲醛</w:t>
      </w:r>
      <w:r>
        <w:rPr>
          <w:rFonts w:hint="eastAsia" w:ascii="Times New Roman" w:hAnsi="Times New Roman" w:cs="Times New Roman"/>
        </w:rPr>
        <w:t>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A.2.23 DNA marker</w:t>
      </w:r>
      <w:r>
        <w:rPr>
          <w:rFonts w:hint="eastAsia" w:ascii="Times New Roman" w:hAnsi="Times New Roman" w:cs="Times New Roman"/>
        </w:rPr>
        <w:t>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A.2.24硼酸</w:t>
      </w:r>
      <w:r>
        <w:rPr>
          <w:rFonts w:hint="eastAsia" w:ascii="Times New Roman" w:hAnsi="Times New Roman" w:cs="Times New Roman"/>
        </w:rPr>
        <w:t>。</w:t>
      </w: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附录B</w:t>
      </w:r>
    </w:p>
    <w:p>
      <w:pPr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（规范性附录）</w:t>
      </w:r>
    </w:p>
    <w:p>
      <w:pPr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溶液配制</w:t>
      </w:r>
    </w:p>
    <w:p>
      <w:pPr>
        <w:widowControl/>
        <w:jc w:val="center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B.1 DNA提取溶液的配制</w:t>
      </w:r>
    </w:p>
    <w:p>
      <w:pPr>
        <w:widowControl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B.1.1十六烷基三甲基溴化铵（CTAB）溶液</w:t>
      </w:r>
    </w:p>
    <w:p>
      <w:pPr>
        <w:widowControl/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称取十六烷基三甲基溴化铵（CTAB）20g、氯化钠（NaCl）81.816g、乙二胺四乙酸（EDTA）2.9225g、三羟甲基氨基甲烷（Tris）12.114g，加水调整pH为8.0后定容至1000mL，在103.4kPa（121°C）条件下灭菌20min。</w:t>
      </w:r>
    </w:p>
    <w:p>
      <w:pPr>
        <w:widowControl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B.1.2 TE水溶液</w:t>
      </w:r>
    </w:p>
    <w:p>
      <w:pPr>
        <w:widowControl/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乙二胺四乙酸（EDTA）0.29225g、三羟甲基氨基甲烷（Tris）1.2114g，加水调整pH为8.0后定容至1000mL，在103.4kPa（121°C）条件下灭菌20min。</w:t>
      </w:r>
    </w:p>
    <w:p>
      <w:pPr>
        <w:widowControl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B.1.3 氯仿-异戊醇（24:1）</w:t>
      </w:r>
    </w:p>
    <w:p>
      <w:pPr>
        <w:widowControl/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按体积比24:1的比例配制混合液。</w:t>
      </w:r>
    </w:p>
    <w:p>
      <w:pPr>
        <w:widowControl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B.1.4 75%乙醇溶液</w:t>
      </w:r>
    </w:p>
    <w:p>
      <w:pPr>
        <w:widowControl/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取750mL无水乙醇，用水定容至1000mL。</w:t>
      </w: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B.2 PCR扩增溶液的配制</w:t>
      </w:r>
    </w:p>
    <w:p>
      <w:pPr>
        <w:widowControl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B.2.1 SSR引物</w:t>
      </w:r>
    </w:p>
    <w:p>
      <w:pPr>
        <w:widowControl/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用超纯水配制浓度为0.4µmol/L的工作液。</w:t>
      </w: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B.3聚丙烯酰胺凝胶电泳溶液的配制</w:t>
      </w:r>
    </w:p>
    <w:p>
      <w:pPr>
        <w:widowControl/>
        <w:jc w:val="left"/>
        <w:rPr>
          <w:rFonts w:ascii="Times New Roman" w:hAnsi="Times New Roman" w:cs="Times New Roman"/>
          <w:b/>
          <w:bCs/>
          <w:kern w:val="0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 xml:space="preserve">B.3.1 </w:t>
      </w:r>
      <w:r>
        <w:rPr>
          <w:rFonts w:ascii="Times New Roman" w:hAnsi="Times New Roman" w:cs="Times New Roman"/>
          <w:b/>
          <w:bCs/>
        </w:rPr>
        <w:t>0.5mol/L 乙二胺四乙酸二钠（EDTA）溶液</w:t>
      </w:r>
    </w:p>
    <w:p>
      <w:pPr>
        <w:widowControl/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称取186.1g乙二胺四乙酸二钠盐，加入20g氢氧化钠搅拌，溶解后，调整pH为8.0。</w:t>
      </w:r>
    </w:p>
    <w:p>
      <w:pPr>
        <w:widowControl/>
        <w:jc w:val="left"/>
        <w:rPr>
          <w:rFonts w:ascii="Times New Roman" w:hAnsi="Times New Roman" w:cs="Times New Roman"/>
          <w:b/>
          <w:bCs/>
          <w:kern w:val="0"/>
          <w:szCs w:val="21"/>
        </w:rPr>
      </w:pPr>
      <w:r>
        <w:rPr>
          <w:rFonts w:ascii="Times New Roman" w:hAnsi="Times New Roman" w:cs="Times New Roman"/>
          <w:b/>
          <w:bCs/>
        </w:rPr>
        <w:t>B.3.2</w:t>
      </w:r>
      <w:r>
        <w:rPr>
          <w:rFonts w:ascii="Times New Roman" w:hAnsi="Times New Roman" w:cs="Times New Roman"/>
          <w:b/>
          <w:bCs/>
          <w:szCs w:val="21"/>
        </w:rPr>
        <w:t>10</w:t>
      </w:r>
      <w:r>
        <w:rPr>
          <w:rFonts w:ascii="Times New Roman" w:hAnsi="Times New Roman" w:cs="Times New Roman"/>
          <w:b/>
          <w:bCs/>
          <w:color w:val="333333"/>
          <w:kern w:val="0"/>
          <w:szCs w:val="21"/>
          <w:shd w:val="clear" w:color="auto" w:fill="FFFFFF"/>
        </w:rPr>
        <w:t>×</w:t>
      </w:r>
      <w:r>
        <w:rPr>
          <w:rFonts w:ascii="Times New Roman" w:hAnsi="Times New Roman" w:cs="Times New Roman"/>
          <w:b/>
          <w:bCs/>
          <w:kern w:val="0"/>
          <w:szCs w:val="21"/>
        </w:rPr>
        <w:t>TBE缓冲液</w:t>
      </w:r>
    </w:p>
    <w:p>
      <w:pPr>
        <w:widowControl/>
        <w:ind w:firstLine="420" w:firstLineChars="20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称取</w:t>
      </w:r>
      <w:r>
        <w:rPr>
          <w:rFonts w:ascii="Times New Roman" w:hAnsi="Times New Roman" w:cs="Times New Roman"/>
        </w:rPr>
        <w:t>三羟甲基氨基甲烷（Tris）108g和硼酸55g，加入40毫升0.5mol/L 乙二胺四乙酸二钠</w:t>
      </w:r>
      <w:r>
        <w:rPr>
          <w:rFonts w:hint="eastAsia" w:ascii="Times New Roman" w:hAnsi="Times New Roman" w:cs="Times New Roman"/>
        </w:rPr>
        <w:t>（EDTA）</w:t>
      </w:r>
      <w:r>
        <w:rPr>
          <w:rFonts w:ascii="Times New Roman" w:hAnsi="Times New Roman" w:cs="Times New Roman"/>
        </w:rPr>
        <w:t>溶液，调整pH为8.0，定容至1000mL。</w:t>
      </w:r>
    </w:p>
    <w:p>
      <w:pPr>
        <w:widowControl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B.3.3 40%丙烯酰胺溶液</w:t>
      </w:r>
    </w:p>
    <w:p>
      <w:pPr>
        <w:widowControl/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分别称取丙烯酰胺190g和甲叉双丙烯酰胺10g。定容至500mL。</w:t>
      </w:r>
    </w:p>
    <w:p>
      <w:pPr>
        <w:widowControl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B.3.4 10%过硫酸铵溶液</w:t>
      </w:r>
    </w:p>
    <w:p>
      <w:pPr>
        <w:widowControl/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称取1.0g过硫酸铵，溶于10mL水中。</w:t>
      </w: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B.4银染溶液的配制</w:t>
      </w:r>
    </w:p>
    <w:p>
      <w:pPr>
        <w:widowControl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B.4.1 固定液</w:t>
      </w:r>
    </w:p>
    <w:p>
      <w:pPr>
        <w:widowControl/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量取100mL冰醋酸，加水定容至1000mL。</w:t>
      </w:r>
    </w:p>
    <w:p>
      <w:pPr>
        <w:widowControl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B.4.2 染色液</w:t>
      </w:r>
    </w:p>
    <w:p>
      <w:pPr>
        <w:widowControl/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称取1g硝酸银，加水溶解，定容至1000mL。</w:t>
      </w:r>
    </w:p>
    <w:p>
      <w:pPr>
        <w:widowControl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B.4.3 显影液</w:t>
      </w:r>
    </w:p>
    <w:p>
      <w:pPr>
        <w:widowControl/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称取10g氧化钠溶液，量取5mL甲醛，定容至1000mL。</w:t>
      </w: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附录C</w:t>
      </w: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（规范性附录）</w:t>
      </w: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推荐引物</w:t>
      </w:r>
    </w:p>
    <w:tbl>
      <w:tblPr>
        <w:tblStyle w:val="5"/>
        <w:tblW w:w="921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134"/>
        <w:gridCol w:w="1134"/>
        <w:gridCol w:w="3260"/>
        <w:gridCol w:w="857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基因_ID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SSR编号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扩增基元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引物序列F/R (5'-3')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预期产物（bp）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Tm=60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℃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c68753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(AG)6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ACCAACATTCCGGAGTCTCA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TCCTGGTCACCAATCATCAA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101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c68920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(AG)6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CGCCTTTCTCTCTCAACAGC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AATCGCTCCCAGAGACAAGA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260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c56402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(AG)8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AAAAACGAAAAGCTCGCTCC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GCGGTGTTATGGAAGGAGAA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183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c66457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(AG)10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GGAGGTGGAGGTACTGGTGA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TCCAATTCCATCCCTTTGAG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217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c66945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(AG)10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CCAAGATAATCTGGCCTCCA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TTTGATTCCTTTTGGGTTGG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279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c55441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(AT)6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TTCTTGCAGAGGCTACTTTGG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GACGATGCTCAGGTCTGTGA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277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c57644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(AT)6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GCCACACACAAACACACACA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GCTGGAAGCAAATTCAAAGC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248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c69725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(AT)8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ACATGAGGTGGGTGGAGAAG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GGCAGTTCTGGATTTCTGGA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191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c69821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(AT)8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ATGTGGCCCAATTTTGTCAT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CCCAAATAAACCTCCCTGGT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163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c46090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(CT)6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GATGCCATAGGGTAGGACCA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AACTGGGCAAGGATGAACAC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238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c48231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(CT)6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GCGCTCTCCCTAATGTGTGT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TGACCAAGCTCTCACACTGG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213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c54461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(CT)8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AGAATGGAGAGGAGGGGAAA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ACACCAAGGGCTTTGAAATG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232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c54541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(CT)8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TTGGCATTCTGATTCTGCTG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ATAAACCCTGCCCTCGAGTT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237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c58259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(GA)6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TGTCTTTTCATCTGGGAGGG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GCAGAGGGACTATCAATGGC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259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c59258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(GA)6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TCCGAGTGCCCTATACCATC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ATCTCAGGACGTTCCCCTTT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238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c55880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(GA)8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CGTGTTCTTATTGGGGTCGT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AAATCCTCTTCCTCTCCCCA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241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c56112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(GA)8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GAAAAGGAAGCCAAACAACG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ATCAACGGAATGAACCATCC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249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c58594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(GA)10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CAGAGAAAAATGCGAACCAA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TAGATGCTCTCGCAGCAGAA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210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c48789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(TA)10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CTTGCCCCAAAAATATTCCA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AGTGGAACAGCCAAAACCAG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204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c61911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(TA)6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GAGGAGCTTGCAATTCGTTT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AATTTGAAGACGATGACGGC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221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c66966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(TA)8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ATTGATAAATTCCGTTGCCG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TCAGTGGCTTTGCCATGATA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257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c68857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(TA)8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TAGGCAAATTGGTCTTTGGG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TCTGAAATGGATTTTGATGCC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252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c60999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(TC)6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TGGGTCTCTATCGTTTTCTGC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TCAAACCCTTCCATGCTTCT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278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c61404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(TC)6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ATCTTACGCACGCGTTTTCT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TCAATACCCAACCAGCACAA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280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c6785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(TC)8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ATCTGTGCTGTGTCTGTGGC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AGCGATCTGTCCGAGGAGTA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227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c68202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(TC)8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TTCTCTCTCCTCGTTCTCGC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AGAGAACTCCTCCCTCTCCG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236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c70169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(TC)10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TGAAGTGATCTGGGAGGAGG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AGTCAAGTTGCACCCCAAAG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256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c57662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(TTC)5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ACCTCAACGTTTATCCACGC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TCGAAATTGGTGGTGTTCAA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231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c58241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(TTC)5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GCTTGCCTCCATTTGAGAAC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AAACCCAGAGGCAAAATCCT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260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c64355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(TTC)7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CCGAACCCCAACTGTAGAAA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CACAGTTTCTGTGAAGCGGA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187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c54644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(GAA)7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CAAGTAGAACGAAGCGAGGG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TCTCCATTCCCATTTCAACC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274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c54682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(GAA)5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AAGGGGAGAGGGAGATAGGG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AGGTTCCAGTGAATGCTTGC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280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c72999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(GAA)7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GCTTTCACGCTTTCTGATCC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GAGACACCCAGAAATCCCAA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218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c62119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(TCT)5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CAGCACTAAGCTCACCACGA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CAAACTGATCCCCTTTTGGA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233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c62675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(TCT)5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TTCCTATAATGAGAATGCAGAGGA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CAAAGAACCAAAAACCGGAA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280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c68169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(TCT)7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GCCCATCAAAGCTCTCTCAC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AGGCATCAACTCCTTAGCGA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c67435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(A)16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GGAGGGGTCTAGGTTCGAGT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CCCAGAGGTGACTCCAAAAA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204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c66070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(A)18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TCCCACCTACTGTGGAAAGG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CCTCAACTCACTAAGAAGCCAAA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c70549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(T)16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CAAGGCTGAAAATTTCTTCTGG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TGCAAGACTCCAATCATGTACC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255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c70308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(T)16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ACCAACGCCAGGAGTATGAG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ATAATCCTACGTTTGGGGGC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271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c63639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(T)18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TTCCAGGTGACCATCATCAA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TTGGAGAGAGGAAAGCGAAG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251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c72839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(T)18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TCATATTCACAGGCAGGCAG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GTACGTGAAGCTCAGGAGGC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263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c63197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(T)20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CAAATGGACTTGCTTGATCG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GGCAGCTCCTGTTCTTCTTG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260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c69155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(ATCAT)6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CAGTCAAACAAGGAGGAATGAA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TTCCCAAATCAAAAGCTTCG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250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c70882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(GTCAG)7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AAGAGGGAGCCTGGAATCAT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AGCTGAATGTGAGGACGGAC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278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c61954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THSSR60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(TGAAG)8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CCCGGTTTGATTTTGGTATG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CGCTGAATTGAGAACGATGA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173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fldChar w:fldCharType="begin"/>
    </w:r>
    <w:r>
      <w:instrText xml:space="preserve"> PAGE  \* MERGEFORMAT </w:instrText>
    </w:r>
    <w:r>
      <w:fldChar w:fldCharType="separate"/>
    </w:r>
    <w:r>
      <w:t>10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4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AC"/>
    <w:rsid w:val="00025979"/>
    <w:rsid w:val="00043664"/>
    <w:rsid w:val="000C13F1"/>
    <w:rsid w:val="001158A4"/>
    <w:rsid w:val="00126E4E"/>
    <w:rsid w:val="00141615"/>
    <w:rsid w:val="00152E83"/>
    <w:rsid w:val="00155930"/>
    <w:rsid w:val="00172354"/>
    <w:rsid w:val="00176654"/>
    <w:rsid w:val="00194D07"/>
    <w:rsid w:val="001C04F0"/>
    <w:rsid w:val="001D2CFD"/>
    <w:rsid w:val="002274D2"/>
    <w:rsid w:val="00260ADE"/>
    <w:rsid w:val="002633A6"/>
    <w:rsid w:val="00270F44"/>
    <w:rsid w:val="002A18A9"/>
    <w:rsid w:val="002B7331"/>
    <w:rsid w:val="002C7C7B"/>
    <w:rsid w:val="002D6502"/>
    <w:rsid w:val="002E0D69"/>
    <w:rsid w:val="003025AA"/>
    <w:rsid w:val="0031592D"/>
    <w:rsid w:val="003B307A"/>
    <w:rsid w:val="003C3328"/>
    <w:rsid w:val="003F3708"/>
    <w:rsid w:val="0040445D"/>
    <w:rsid w:val="004206D0"/>
    <w:rsid w:val="004346F3"/>
    <w:rsid w:val="00477FF5"/>
    <w:rsid w:val="004E04FE"/>
    <w:rsid w:val="004E77B7"/>
    <w:rsid w:val="004F2037"/>
    <w:rsid w:val="00507321"/>
    <w:rsid w:val="00545813"/>
    <w:rsid w:val="00546C00"/>
    <w:rsid w:val="005635F1"/>
    <w:rsid w:val="00563E44"/>
    <w:rsid w:val="00583D4E"/>
    <w:rsid w:val="00594506"/>
    <w:rsid w:val="00597C2A"/>
    <w:rsid w:val="005C6AE8"/>
    <w:rsid w:val="005F29AC"/>
    <w:rsid w:val="006026B4"/>
    <w:rsid w:val="00606410"/>
    <w:rsid w:val="00637E6B"/>
    <w:rsid w:val="00656071"/>
    <w:rsid w:val="00671AF2"/>
    <w:rsid w:val="00692322"/>
    <w:rsid w:val="006A5487"/>
    <w:rsid w:val="006B1CC7"/>
    <w:rsid w:val="006B4201"/>
    <w:rsid w:val="006C230F"/>
    <w:rsid w:val="006C3FFF"/>
    <w:rsid w:val="006D0A37"/>
    <w:rsid w:val="00710799"/>
    <w:rsid w:val="00715CF2"/>
    <w:rsid w:val="00720CCC"/>
    <w:rsid w:val="00740271"/>
    <w:rsid w:val="00775F1C"/>
    <w:rsid w:val="0078644C"/>
    <w:rsid w:val="007A211A"/>
    <w:rsid w:val="007A6A1E"/>
    <w:rsid w:val="007F0175"/>
    <w:rsid w:val="00827F8C"/>
    <w:rsid w:val="00882C66"/>
    <w:rsid w:val="00887F11"/>
    <w:rsid w:val="00892D34"/>
    <w:rsid w:val="008A3165"/>
    <w:rsid w:val="00903FE0"/>
    <w:rsid w:val="009160AA"/>
    <w:rsid w:val="00944D08"/>
    <w:rsid w:val="009938A4"/>
    <w:rsid w:val="00A0194C"/>
    <w:rsid w:val="00A01DF4"/>
    <w:rsid w:val="00A54D2E"/>
    <w:rsid w:val="00A57AA1"/>
    <w:rsid w:val="00A85528"/>
    <w:rsid w:val="00A94471"/>
    <w:rsid w:val="00AF635E"/>
    <w:rsid w:val="00B07DA5"/>
    <w:rsid w:val="00B24379"/>
    <w:rsid w:val="00B4460C"/>
    <w:rsid w:val="00B474B4"/>
    <w:rsid w:val="00B47C52"/>
    <w:rsid w:val="00B95D42"/>
    <w:rsid w:val="00C1008C"/>
    <w:rsid w:val="00C31B40"/>
    <w:rsid w:val="00C371FD"/>
    <w:rsid w:val="00C441B0"/>
    <w:rsid w:val="00C71C35"/>
    <w:rsid w:val="00C85974"/>
    <w:rsid w:val="00C86E56"/>
    <w:rsid w:val="00CE3EA5"/>
    <w:rsid w:val="00D359CB"/>
    <w:rsid w:val="00D525D0"/>
    <w:rsid w:val="00D70F66"/>
    <w:rsid w:val="00D735AF"/>
    <w:rsid w:val="00D74858"/>
    <w:rsid w:val="00DA1D6C"/>
    <w:rsid w:val="00DC0667"/>
    <w:rsid w:val="00DD5045"/>
    <w:rsid w:val="00DF75D2"/>
    <w:rsid w:val="00E30419"/>
    <w:rsid w:val="00E524EC"/>
    <w:rsid w:val="00E6508F"/>
    <w:rsid w:val="00EE3345"/>
    <w:rsid w:val="00EF33DD"/>
    <w:rsid w:val="00F10405"/>
    <w:rsid w:val="00F16D75"/>
    <w:rsid w:val="00F25347"/>
    <w:rsid w:val="00F63AC8"/>
    <w:rsid w:val="00F8151F"/>
    <w:rsid w:val="00F86CD1"/>
    <w:rsid w:val="00FA3637"/>
    <w:rsid w:val="00FB5F3A"/>
    <w:rsid w:val="00FE536E"/>
    <w:rsid w:val="708E44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段 Char"/>
    <w:link w:val="10"/>
    <w:uiPriority w:val="0"/>
    <w:rPr>
      <w:rFonts w:ascii="宋体"/>
    </w:rPr>
  </w:style>
  <w:style w:type="paragraph" w:customStyle="1" w:styleId="10">
    <w:name w:val="段"/>
    <w:link w:val="9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标准书脚_奇数页"/>
    <w:uiPriority w:val="0"/>
    <w:pPr>
      <w:spacing w:before="120"/>
      <w:ind w:right="198"/>
      <w:jc w:val="right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12">
    <w:name w:val="标准书眉_奇数页"/>
    <w:next w:val="1"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13">
    <w:name w:val="前言、引言标题"/>
    <w:next w:val="10"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oleObject" Target="embeddings/oleObject2.bin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2618</Words>
  <Characters>6193</Characters>
  <Lines>49</Lines>
  <Paragraphs>13</Paragraphs>
  <TotalTime>50</TotalTime>
  <ScaleCrop>false</ScaleCrop>
  <LinksUpToDate>false</LinksUpToDate>
  <CharactersWithSpaces>6353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2021-02-24T01:09:00Z</dcterms:created>
  <dc:creator>微软用户</dc:creator>
  <cp:lastModifiedBy>李春楠</cp:lastModifiedBy>
  <dcterms:modified xsi:type="dcterms:W3CDTF">2022-04-26T00:52:03Z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C7C42EE82A0D44F5B2D7065D4D900620</vt:lpwstr>
  </property>
</Properties>
</file>